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2044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15D4AA18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1A8E28F2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p w14:paraId="5AC597AA" w14:textId="77777777" w:rsidR="00424A5A" w:rsidRPr="000962E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962E5" w14:paraId="25D4EB0F" w14:textId="77777777">
        <w:tc>
          <w:tcPr>
            <w:tcW w:w="1080" w:type="dxa"/>
            <w:vAlign w:val="center"/>
          </w:tcPr>
          <w:p w14:paraId="69584719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AAC6AF6" w14:textId="77777777" w:rsidR="00424A5A" w:rsidRPr="000962E5" w:rsidRDefault="001D4A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43001-63/2021-0</w:t>
            </w:r>
            <w:r w:rsidR="001B104E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3905A40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E31EE5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B250246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A-42/21 G</w:t>
            </w:r>
            <w:r w:rsidR="00424A5A" w:rsidRPr="000962E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962E5" w14:paraId="407E0928" w14:textId="77777777">
        <w:tc>
          <w:tcPr>
            <w:tcW w:w="1080" w:type="dxa"/>
            <w:vAlign w:val="center"/>
          </w:tcPr>
          <w:p w14:paraId="744A57B1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31318CF" w14:textId="77777777" w:rsidR="00424A5A" w:rsidRPr="000962E5" w:rsidRDefault="001B104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0962E5" w:rsidRPr="000962E5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6EABB29C" w14:textId="77777777" w:rsidR="00424A5A" w:rsidRPr="000962E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EFFCB6" w14:textId="77777777" w:rsidR="00424A5A" w:rsidRPr="000962E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0BEBDA3" w14:textId="77777777" w:rsidR="00424A5A" w:rsidRPr="000962E5" w:rsidRDefault="000962E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962E5">
              <w:rPr>
                <w:rFonts w:ascii="Tahoma" w:hAnsi="Tahoma" w:cs="Tahoma"/>
                <w:color w:val="0000FF"/>
                <w:sz w:val="20"/>
                <w:szCs w:val="20"/>
              </w:rPr>
              <w:t>2431-21-000313/0</w:t>
            </w:r>
          </w:p>
        </w:tc>
      </w:tr>
    </w:tbl>
    <w:p w14:paraId="3E320F6F" w14:textId="77777777" w:rsidR="00424A5A" w:rsidRPr="000962E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186EF3E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5094CFCD" w14:textId="77777777" w:rsidR="00556816" w:rsidRPr="000962E5" w:rsidRDefault="00556816">
      <w:pPr>
        <w:rPr>
          <w:rFonts w:ascii="Tahoma" w:hAnsi="Tahoma" w:cs="Tahoma"/>
          <w:sz w:val="20"/>
          <w:szCs w:val="20"/>
        </w:rPr>
      </w:pPr>
    </w:p>
    <w:p w14:paraId="77F4C0BD" w14:textId="77777777" w:rsidR="00424A5A" w:rsidRPr="000962E5" w:rsidRDefault="00424A5A">
      <w:pPr>
        <w:rPr>
          <w:rFonts w:ascii="Tahoma" w:hAnsi="Tahoma" w:cs="Tahoma"/>
          <w:sz w:val="20"/>
          <w:szCs w:val="20"/>
        </w:rPr>
      </w:pPr>
    </w:p>
    <w:p w14:paraId="039307A1" w14:textId="77777777" w:rsidR="00E813F4" w:rsidRPr="000962E5" w:rsidRDefault="00E813F4" w:rsidP="00E813F4">
      <w:pPr>
        <w:rPr>
          <w:rFonts w:ascii="Tahoma" w:hAnsi="Tahoma" w:cs="Tahoma"/>
          <w:sz w:val="20"/>
          <w:szCs w:val="20"/>
        </w:rPr>
      </w:pPr>
    </w:p>
    <w:p w14:paraId="3A984D6E" w14:textId="77777777" w:rsidR="00E813F4" w:rsidRPr="000962E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FDF59A9" w14:textId="77777777" w:rsidR="00E813F4" w:rsidRPr="000962E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962E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67FAD65" w14:textId="77777777" w:rsidR="00E813F4" w:rsidRPr="000962E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962E5" w14:paraId="384D3AE0" w14:textId="77777777">
        <w:tc>
          <w:tcPr>
            <w:tcW w:w="9288" w:type="dxa"/>
          </w:tcPr>
          <w:p w14:paraId="5B2BBF0D" w14:textId="77777777" w:rsidR="00E813F4" w:rsidRPr="000962E5" w:rsidRDefault="000962E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962E5">
              <w:rPr>
                <w:rFonts w:ascii="Tahoma" w:hAnsi="Tahoma" w:cs="Tahoma"/>
                <w:b/>
                <w:szCs w:val="20"/>
              </w:rPr>
              <w:t>Izgradnja kolesarskih povezav in ureditev ceste R2-420/1335  Brežice – Dobova od km 0,000 do km 4,700</w:t>
            </w:r>
          </w:p>
        </w:tc>
      </w:tr>
    </w:tbl>
    <w:p w14:paraId="05D88576" w14:textId="77777777" w:rsidR="00E813F4" w:rsidRPr="000962E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E84AA6D" w14:textId="77777777" w:rsidR="00E813F4" w:rsidRPr="000962E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28AF808" w14:textId="77777777" w:rsidR="000962E5" w:rsidRPr="000962E5" w:rsidRDefault="000962E5" w:rsidP="000962E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962E5">
        <w:rPr>
          <w:rFonts w:ascii="Tahoma" w:hAnsi="Tahoma" w:cs="Tahoma"/>
          <w:b/>
          <w:color w:val="333333"/>
          <w:sz w:val="20"/>
          <w:szCs w:val="20"/>
          <w:lang w:eastAsia="sl-SI"/>
        </w:rPr>
        <w:t>JN001983/2021-B01 - A-42/21; datum objave: 01.04.2021</w:t>
      </w:r>
    </w:p>
    <w:p w14:paraId="485A1BFA" w14:textId="77777777" w:rsidR="00E813F4" w:rsidRPr="000962E5" w:rsidRDefault="001B104E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0962E5" w:rsidRPr="000962E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1D4AC4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43F03431" w14:textId="77777777" w:rsidR="00E813F4" w:rsidRPr="000962E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62E5">
        <w:rPr>
          <w:rFonts w:ascii="Tahoma" w:hAnsi="Tahoma" w:cs="Tahoma"/>
          <w:b/>
          <w:szCs w:val="20"/>
        </w:rPr>
        <w:t>Vprašanje:</w:t>
      </w:r>
    </w:p>
    <w:p w14:paraId="710F04A1" w14:textId="77777777" w:rsidR="00E813F4" w:rsidRPr="001B104E" w:rsidRDefault="00E813F4" w:rsidP="001D4AC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6831839B" w14:textId="77777777" w:rsidR="00E813F4" w:rsidRPr="001B104E" w:rsidRDefault="001B104E" w:rsidP="001D4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Naročnika vljudno naprošamo za zmanjšanje zahtev referenc in sicer tako za kader:</w:t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vsaj enkrat vodil novogradnjo, rekonstrukcijo ali obnovo državne ali lokalne ceste v vrednosti vsaj 2.000.000,00 EUR brez DDV,</w:t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kot za gospodarski subjekt, ki mora izkazati uspešno izveden referenčni posel novogradnjo, rekonstrukcijo ali obnovo državne ali lokalne ceste v vrednosti vsaj 2.000.000,00 EUR brez DDV in sicer na 1.000.000,00 EUR, saj menimo glede na obseg del, da tako kader kot tudi gospodarski subjekt s poslom izvedenem v predlagani vernosti izkazuje, da je sposoben izvesti tudi ta projekt, saj gre samo za povečanje količin.</w:t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S tem pa bo naročnik pridobil več konkurenčnih ponudb in skladno s tem nižjo ceno projekta.</w:t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V upanju na pozitivno rešeno prošnjo, vas lepo pozdravljamo.</w:t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</w:rPr>
        <w:br/>
      </w:r>
      <w:r w:rsidRPr="001B104E">
        <w:rPr>
          <w:rFonts w:ascii="Tahoma" w:hAnsi="Tahoma" w:cs="Tahoma"/>
          <w:color w:val="333333"/>
          <w:szCs w:val="20"/>
          <w:shd w:val="clear" w:color="auto" w:fill="FFFFFF"/>
        </w:rPr>
        <w:t>S spoštovanjem.</w:t>
      </w:r>
    </w:p>
    <w:p w14:paraId="4E92B989" w14:textId="77777777" w:rsidR="001D4AC4" w:rsidRDefault="001D4AC4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DE489A5" w14:textId="77777777" w:rsidR="001B104E" w:rsidRPr="001B104E" w:rsidRDefault="001B104E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38166B7" w14:textId="77E15C85" w:rsidR="00E813F4" w:rsidRDefault="00E813F4" w:rsidP="001D4AC4">
      <w:pPr>
        <w:pStyle w:val="Telobesedila2"/>
        <w:jc w:val="left"/>
        <w:rPr>
          <w:rFonts w:ascii="Tahoma" w:hAnsi="Tahoma" w:cs="Tahoma"/>
          <w:b/>
          <w:szCs w:val="20"/>
        </w:rPr>
      </w:pPr>
      <w:r w:rsidRPr="001B104E">
        <w:rPr>
          <w:rFonts w:ascii="Tahoma" w:hAnsi="Tahoma" w:cs="Tahoma"/>
          <w:b/>
          <w:szCs w:val="20"/>
        </w:rPr>
        <w:t>Odgovor:</w:t>
      </w:r>
    </w:p>
    <w:p w14:paraId="1BA76550" w14:textId="7FE65F70" w:rsidR="000446BC" w:rsidRDefault="000446BC" w:rsidP="001D4AC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93E7BA3" w14:textId="7732F8F6" w:rsidR="000446BC" w:rsidRDefault="002D0670" w:rsidP="000446BC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Pri pripravi zahtevanih referenčnih pogojev je Naročnik sledil vodilu, da se čim širšemu naboru ponudnikom  </w:t>
      </w:r>
      <w:r w:rsidR="000201A0">
        <w:rPr>
          <w:rFonts w:ascii="Tahoma" w:hAnsi="Tahoma" w:cs="Tahoma"/>
          <w:bCs/>
          <w:szCs w:val="20"/>
        </w:rPr>
        <w:t>omogoči</w:t>
      </w:r>
      <w:r w:rsidR="000201A0">
        <w:rPr>
          <w:rFonts w:ascii="Tahoma" w:hAnsi="Tahoma" w:cs="Tahoma"/>
          <w:bCs/>
          <w:szCs w:val="20"/>
        </w:rPr>
        <w:t xml:space="preserve"> </w:t>
      </w:r>
      <w:r>
        <w:rPr>
          <w:rFonts w:ascii="Tahoma" w:hAnsi="Tahoma" w:cs="Tahoma"/>
          <w:bCs/>
          <w:szCs w:val="20"/>
        </w:rPr>
        <w:t xml:space="preserve">oddajo ponudbe za to javno naročilo. Zato je </w:t>
      </w:r>
      <w:r w:rsidR="000446BC" w:rsidRPr="000446BC">
        <w:rPr>
          <w:rFonts w:ascii="Tahoma" w:hAnsi="Tahoma" w:cs="Tahoma"/>
          <w:bCs/>
          <w:szCs w:val="20"/>
        </w:rPr>
        <w:t xml:space="preserve">Naročnik  v objavljeni razpisni dokumentaciji močno znižal običajno zahtevano višino reference. </w:t>
      </w:r>
    </w:p>
    <w:p w14:paraId="79F6EB44" w14:textId="77777777" w:rsidR="002D0670" w:rsidRDefault="002D0670" w:rsidP="000446BC">
      <w:pPr>
        <w:pStyle w:val="Telobesedila2"/>
        <w:rPr>
          <w:rFonts w:ascii="Tahoma" w:hAnsi="Tahoma" w:cs="Tahoma"/>
          <w:bCs/>
          <w:szCs w:val="20"/>
        </w:rPr>
      </w:pPr>
    </w:p>
    <w:p w14:paraId="263FEA59" w14:textId="5BCB9F74" w:rsidR="000446BC" w:rsidRPr="000446BC" w:rsidRDefault="000446BC" w:rsidP="000446BC">
      <w:pPr>
        <w:pStyle w:val="Telobesedila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Predmet javnega naročila je razmeroma visoka investicija, zato</w:t>
      </w:r>
      <w:r w:rsidRPr="000446BC">
        <w:rPr>
          <w:rFonts w:ascii="Tahoma" w:hAnsi="Tahoma" w:cs="Tahoma"/>
          <w:bCs/>
          <w:szCs w:val="20"/>
        </w:rPr>
        <w:t xml:space="preserve"> si Naročnik dodatnega znižanja zahtevanih referenc ne more dovoliti, višina zahtevanih referenc </w:t>
      </w:r>
      <w:r>
        <w:rPr>
          <w:rFonts w:ascii="Tahoma" w:hAnsi="Tahoma" w:cs="Tahoma"/>
          <w:bCs/>
          <w:szCs w:val="20"/>
        </w:rPr>
        <w:t>ostaja</w:t>
      </w:r>
      <w:r w:rsidRPr="000446BC">
        <w:rPr>
          <w:rFonts w:ascii="Tahoma" w:hAnsi="Tahoma" w:cs="Tahoma"/>
          <w:bCs/>
          <w:szCs w:val="20"/>
        </w:rPr>
        <w:t xml:space="preserve"> nespremenjena. </w:t>
      </w:r>
    </w:p>
    <w:p w14:paraId="20E49EFC" w14:textId="77777777" w:rsidR="000446BC" w:rsidRPr="000446BC" w:rsidRDefault="000446BC" w:rsidP="001D4AC4">
      <w:pPr>
        <w:pStyle w:val="Telobesedila2"/>
        <w:jc w:val="left"/>
        <w:rPr>
          <w:rFonts w:ascii="Tahoma" w:hAnsi="Tahoma" w:cs="Tahoma"/>
          <w:bCs/>
          <w:szCs w:val="20"/>
        </w:rPr>
      </w:pPr>
    </w:p>
    <w:sectPr w:rsidR="000446BC" w:rsidRPr="00044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CCFF" w14:textId="77777777" w:rsidR="001A1B27" w:rsidRDefault="001A1B27">
      <w:r>
        <w:separator/>
      </w:r>
    </w:p>
  </w:endnote>
  <w:endnote w:type="continuationSeparator" w:id="0">
    <w:p w14:paraId="1189AA0F" w14:textId="77777777" w:rsidR="001A1B27" w:rsidRDefault="001A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C9E4" w14:textId="77777777" w:rsidR="000962E5" w:rsidRDefault="000962E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1F6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38189A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BE9817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818A45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465B64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D0FD59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31EC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B8A7AF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A9B875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3380" w14:textId="77777777" w:rsidR="00E813F4" w:rsidRDefault="00E813F4" w:rsidP="002507C2">
    <w:pPr>
      <w:pStyle w:val="Noga"/>
      <w:ind w:firstLine="540"/>
    </w:pPr>
    <w:r>
      <w:t xml:space="preserve">  </w:t>
    </w:r>
    <w:r w:rsidR="000962E5" w:rsidRPr="00643501">
      <w:rPr>
        <w:noProof/>
        <w:lang w:eastAsia="sl-SI"/>
      </w:rPr>
      <w:drawing>
        <wp:inline distT="0" distB="0" distL="0" distR="0" wp14:anchorId="2A47581E" wp14:editId="0E0C3BC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643501">
      <w:rPr>
        <w:noProof/>
        <w:lang w:eastAsia="sl-SI"/>
      </w:rPr>
      <w:drawing>
        <wp:inline distT="0" distB="0" distL="0" distR="0" wp14:anchorId="065D588C" wp14:editId="461AA8E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62E5" w:rsidRPr="00CF74F9">
      <w:rPr>
        <w:noProof/>
        <w:lang w:eastAsia="sl-SI"/>
      </w:rPr>
      <w:drawing>
        <wp:inline distT="0" distB="0" distL="0" distR="0" wp14:anchorId="07CDBE85" wp14:editId="7B12B4A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156914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27D8" w14:textId="77777777" w:rsidR="001A1B27" w:rsidRDefault="001A1B27">
      <w:r>
        <w:separator/>
      </w:r>
    </w:p>
  </w:footnote>
  <w:footnote w:type="continuationSeparator" w:id="0">
    <w:p w14:paraId="32DC5B08" w14:textId="77777777" w:rsidR="001A1B27" w:rsidRDefault="001A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31F6" w14:textId="77777777" w:rsidR="000962E5" w:rsidRDefault="000962E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AA74" w14:textId="77777777" w:rsidR="000962E5" w:rsidRDefault="000962E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13F9" w14:textId="77777777" w:rsidR="00DB7CDA" w:rsidRDefault="000962E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4F2593" wp14:editId="1661355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E5"/>
    <w:rsid w:val="000201A0"/>
    <w:rsid w:val="000446BC"/>
    <w:rsid w:val="000646A9"/>
    <w:rsid w:val="000962E5"/>
    <w:rsid w:val="000A0D72"/>
    <w:rsid w:val="00167E3B"/>
    <w:rsid w:val="001836BB"/>
    <w:rsid w:val="001A1B27"/>
    <w:rsid w:val="001B104E"/>
    <w:rsid w:val="001D4AC4"/>
    <w:rsid w:val="00216549"/>
    <w:rsid w:val="002507C2"/>
    <w:rsid w:val="002530F0"/>
    <w:rsid w:val="00290551"/>
    <w:rsid w:val="002D0670"/>
    <w:rsid w:val="002D6673"/>
    <w:rsid w:val="003133A6"/>
    <w:rsid w:val="00343481"/>
    <w:rsid w:val="003560E2"/>
    <w:rsid w:val="003579C0"/>
    <w:rsid w:val="00424A5A"/>
    <w:rsid w:val="00431EC1"/>
    <w:rsid w:val="0044323F"/>
    <w:rsid w:val="004B34B5"/>
    <w:rsid w:val="005421A9"/>
    <w:rsid w:val="00556816"/>
    <w:rsid w:val="00634B0D"/>
    <w:rsid w:val="00637BE6"/>
    <w:rsid w:val="006B6235"/>
    <w:rsid w:val="008F1F3B"/>
    <w:rsid w:val="009A3499"/>
    <w:rsid w:val="009B1FD9"/>
    <w:rsid w:val="00A05C73"/>
    <w:rsid w:val="00A17575"/>
    <w:rsid w:val="00AD3747"/>
    <w:rsid w:val="00B80BF1"/>
    <w:rsid w:val="00C47868"/>
    <w:rsid w:val="00C627BC"/>
    <w:rsid w:val="00C94949"/>
    <w:rsid w:val="00CF1E7F"/>
    <w:rsid w:val="00D71A3D"/>
    <w:rsid w:val="00DB7CDA"/>
    <w:rsid w:val="00E51016"/>
    <w:rsid w:val="00E5477E"/>
    <w:rsid w:val="00E623AD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F4F9A"/>
  <w15:chartTrackingRefBased/>
  <w15:docId w15:val="{F7FABC08-5175-4061-A159-5F84068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962E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962E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94949"/>
    <w:pPr>
      <w:ind w:left="720"/>
      <w:contextualSpacing/>
    </w:pPr>
  </w:style>
  <w:style w:type="paragraph" w:customStyle="1" w:styleId="odstavek">
    <w:name w:val="odstavek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alineazaodstavkom">
    <w:name w:val="alineazaodstavkom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">
    <w:name w:val="len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lennaslov">
    <w:name w:val="lennaslov"/>
    <w:basedOn w:val="Navaden"/>
    <w:rsid w:val="00C94949"/>
    <w:pPr>
      <w:spacing w:before="100" w:beforeAutospacing="1" w:after="100" w:afterAutospacing="1"/>
    </w:pPr>
    <w:rPr>
      <w:lang w:eastAsia="sl-SI"/>
    </w:rPr>
  </w:style>
  <w:style w:type="paragraph" w:customStyle="1" w:styleId="rkovnatokazaodstavkom">
    <w:name w:val="rkovnatokazaodstavkom"/>
    <w:basedOn w:val="Navaden"/>
    <w:rsid w:val="00167E3B"/>
    <w:pPr>
      <w:spacing w:before="100" w:beforeAutospacing="1" w:after="100" w:afterAutospacing="1"/>
    </w:pPr>
    <w:rPr>
      <w:lang w:eastAsia="sl-SI"/>
    </w:rPr>
  </w:style>
  <w:style w:type="paragraph" w:customStyle="1" w:styleId="alinejazarkovnotoko">
    <w:name w:val="alinejazarkovnotoko"/>
    <w:basedOn w:val="Navaden"/>
    <w:rsid w:val="00167E3B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Marjeta  Cestnik</cp:lastModifiedBy>
  <cp:revision>5</cp:revision>
  <cp:lastPrinted>2021-04-14T10:03:00Z</cp:lastPrinted>
  <dcterms:created xsi:type="dcterms:W3CDTF">2021-04-19T07:13:00Z</dcterms:created>
  <dcterms:modified xsi:type="dcterms:W3CDTF">2021-04-19T07:26:00Z</dcterms:modified>
</cp:coreProperties>
</file>